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F8E" w:rsidRDefault="001839B9">
      <w:r>
        <w:rPr>
          <w:noProof/>
          <w:lang w:eastAsia="fr-BE"/>
        </w:rPr>
        <w:drawing>
          <wp:inline distT="0" distB="0" distL="0" distR="0">
            <wp:extent cx="5760720" cy="57556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ste brasseur copi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5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0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9B9"/>
    <w:rsid w:val="001839B9"/>
    <w:rsid w:val="0070238D"/>
    <w:rsid w:val="00ED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B040D-84B5-428D-9ED7-CE69001A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Catholique de Louvain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Aline Andrée Chenot</dc:creator>
  <cp:keywords/>
  <dc:description/>
  <cp:lastModifiedBy>Cécile Aline Andrée Chenot</cp:lastModifiedBy>
  <cp:revision>1</cp:revision>
  <dcterms:created xsi:type="dcterms:W3CDTF">2021-11-17T14:45:00Z</dcterms:created>
  <dcterms:modified xsi:type="dcterms:W3CDTF">2021-11-17T14:46:00Z</dcterms:modified>
</cp:coreProperties>
</file>